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96" w:rsidRDefault="00367896" w:rsidP="00367896">
      <w:pPr>
        <w:adjustRightInd w:val="0"/>
        <w:snapToGrid w:val="0"/>
        <w:spacing w:beforeLines="100" w:line="360" w:lineRule="auto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附件一</w:t>
      </w:r>
      <w:r>
        <w:rPr>
          <w:rFonts w:ascii="Times New Roman" w:eastAsia="仿宋_GB2312" w:hAnsi="Times New Roman" w:hint="eastAsia"/>
          <w:sz w:val="28"/>
          <w:szCs w:val="24"/>
        </w:rPr>
        <w:t>：</w:t>
      </w:r>
    </w:p>
    <w:p w:rsidR="00367896" w:rsidRDefault="00367896" w:rsidP="00367896">
      <w:pPr>
        <w:adjustRightInd w:val="0"/>
        <w:snapToGrid w:val="0"/>
        <w:spacing w:beforeLines="100" w:line="360" w:lineRule="auto"/>
        <w:jc w:val="center"/>
        <w:rPr>
          <w:rFonts w:ascii="Times New Roman" w:eastAsia="仿宋_GB2312" w:hAnsi="Times New Roman"/>
          <w:b/>
          <w:sz w:val="28"/>
          <w:szCs w:val="24"/>
        </w:rPr>
      </w:pPr>
      <w:r w:rsidRPr="00AD6532">
        <w:rPr>
          <w:rFonts w:ascii="Times New Roman" w:eastAsia="仿宋_GB2312" w:hAnsi="Times New Roman" w:hint="eastAsia"/>
          <w:b/>
          <w:sz w:val="28"/>
          <w:szCs w:val="24"/>
        </w:rPr>
        <w:t>全国</w:t>
      </w:r>
      <w:r w:rsidRPr="00AD6532">
        <w:rPr>
          <w:rFonts w:ascii="Times New Roman" w:eastAsia="仿宋_GB2312" w:hAnsi="Times New Roman" w:hint="eastAsia"/>
          <w:b/>
          <w:sz w:val="28"/>
          <w:szCs w:val="24"/>
        </w:rPr>
        <w:t>MPAcc</w:t>
      </w:r>
      <w:r>
        <w:rPr>
          <w:rFonts w:ascii="Times New Roman" w:eastAsia="仿宋_GB2312" w:hAnsi="Times New Roman" w:hint="eastAsia"/>
          <w:b/>
          <w:sz w:val="28"/>
          <w:szCs w:val="24"/>
        </w:rPr>
        <w:t>管理沙盘</w:t>
      </w:r>
      <w:r>
        <w:rPr>
          <w:rFonts w:ascii="Times New Roman" w:eastAsia="仿宋_GB2312" w:hAnsi="Times New Roman"/>
          <w:b/>
          <w:sz w:val="28"/>
          <w:szCs w:val="24"/>
        </w:rPr>
        <w:t>模拟</w:t>
      </w:r>
      <w:r>
        <w:rPr>
          <w:rFonts w:ascii="Times New Roman" w:eastAsia="仿宋_GB2312" w:hAnsi="Times New Roman" w:hint="eastAsia"/>
          <w:b/>
          <w:sz w:val="28"/>
          <w:szCs w:val="24"/>
        </w:rPr>
        <w:t>教学</w:t>
      </w:r>
      <w:r w:rsidRPr="00AD6532">
        <w:rPr>
          <w:rFonts w:ascii="Times New Roman" w:eastAsia="仿宋_GB2312" w:hAnsi="Times New Roman" w:hint="eastAsia"/>
          <w:b/>
          <w:sz w:val="28"/>
          <w:szCs w:val="24"/>
        </w:rPr>
        <w:t>研讨会</w:t>
      </w:r>
      <w:r w:rsidRPr="000A33E3">
        <w:rPr>
          <w:rFonts w:ascii="Times New Roman" w:eastAsia="仿宋_GB2312" w:hAnsi="Times New Roman" w:hint="eastAsia"/>
          <w:b/>
          <w:sz w:val="28"/>
          <w:szCs w:val="24"/>
        </w:rPr>
        <w:t>内容介绍</w:t>
      </w:r>
    </w:p>
    <w:p w:rsidR="00367896" w:rsidRPr="000A33E3" w:rsidRDefault="00367896" w:rsidP="0036789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A33E3">
        <w:rPr>
          <w:rFonts w:ascii="仿宋" w:eastAsia="仿宋" w:hAnsi="仿宋" w:hint="eastAsia"/>
          <w:sz w:val="28"/>
          <w:szCs w:val="28"/>
        </w:rPr>
        <w:t>管理沙盘</w:t>
      </w:r>
      <w:r w:rsidRPr="000A33E3">
        <w:rPr>
          <w:rFonts w:ascii="仿宋" w:eastAsia="仿宋" w:hAnsi="仿宋"/>
          <w:sz w:val="28"/>
          <w:szCs w:val="28"/>
        </w:rPr>
        <w:t>模拟课程</w:t>
      </w:r>
      <w:r w:rsidRPr="000A33E3">
        <w:rPr>
          <w:rFonts w:ascii="仿宋" w:eastAsia="仿宋" w:hAnsi="仿宋" w:hint="eastAsia"/>
          <w:sz w:val="28"/>
          <w:szCs w:val="28"/>
        </w:rPr>
        <w:t>作为</w:t>
      </w:r>
      <w:r w:rsidRPr="000A33E3">
        <w:rPr>
          <w:rFonts w:ascii="仿宋" w:eastAsia="仿宋" w:hAnsi="仿宋"/>
          <w:sz w:val="28"/>
          <w:szCs w:val="28"/>
        </w:rPr>
        <w:t>MPAcc</w:t>
      </w:r>
      <w:r w:rsidRPr="000A33E3">
        <w:rPr>
          <w:rFonts w:ascii="仿宋" w:eastAsia="仿宋" w:hAnsi="仿宋" w:hint="eastAsia"/>
          <w:sz w:val="28"/>
          <w:szCs w:val="28"/>
        </w:rPr>
        <w:t>深化综合改革选题</w:t>
      </w:r>
      <w:r w:rsidRPr="000A33E3">
        <w:rPr>
          <w:rFonts w:ascii="仿宋" w:eastAsia="仿宋" w:hAnsi="仿宋"/>
          <w:sz w:val="28"/>
          <w:szCs w:val="28"/>
        </w:rPr>
        <w:t>中开设</w:t>
      </w:r>
      <w:r w:rsidRPr="000A33E3">
        <w:rPr>
          <w:rFonts w:ascii="仿宋" w:eastAsia="仿宋" w:hAnsi="仿宋" w:hint="eastAsia"/>
          <w:sz w:val="28"/>
          <w:szCs w:val="28"/>
        </w:rPr>
        <w:t>的</w:t>
      </w:r>
      <w:r w:rsidRPr="000A33E3">
        <w:rPr>
          <w:rFonts w:ascii="仿宋" w:eastAsia="仿宋" w:hAnsi="仿宋"/>
          <w:sz w:val="28"/>
          <w:szCs w:val="28"/>
        </w:rPr>
        <w:t>课程</w:t>
      </w:r>
      <w:r w:rsidRPr="000A33E3">
        <w:rPr>
          <w:rFonts w:ascii="仿宋" w:eastAsia="仿宋" w:hAnsi="仿宋" w:hint="eastAsia"/>
          <w:sz w:val="28"/>
          <w:szCs w:val="28"/>
        </w:rPr>
        <w:t>，</w:t>
      </w:r>
      <w:r w:rsidRPr="000A33E3">
        <w:rPr>
          <w:rFonts w:ascii="仿宋" w:eastAsia="仿宋" w:hAnsi="仿宋"/>
          <w:sz w:val="28"/>
          <w:szCs w:val="28"/>
        </w:rPr>
        <w:t>在</w:t>
      </w:r>
      <w:r w:rsidRPr="000A33E3">
        <w:rPr>
          <w:rFonts w:ascii="仿宋" w:eastAsia="仿宋" w:hAnsi="仿宋" w:hint="eastAsia"/>
          <w:sz w:val="28"/>
          <w:szCs w:val="28"/>
        </w:rPr>
        <w:t>中国人民大学</w:t>
      </w:r>
      <w:r w:rsidRPr="000A33E3">
        <w:rPr>
          <w:rFonts w:ascii="仿宋" w:eastAsia="仿宋" w:hAnsi="仿宋"/>
          <w:sz w:val="28"/>
          <w:szCs w:val="28"/>
        </w:rPr>
        <w:t>专业硕士的实践中获得了</w:t>
      </w:r>
      <w:r w:rsidRPr="000A33E3">
        <w:rPr>
          <w:rFonts w:ascii="仿宋" w:eastAsia="仿宋" w:hAnsi="仿宋" w:hint="eastAsia"/>
          <w:sz w:val="28"/>
          <w:szCs w:val="28"/>
        </w:rPr>
        <w:t>非常</w:t>
      </w:r>
      <w:r w:rsidRPr="000A33E3">
        <w:rPr>
          <w:rFonts w:ascii="仿宋" w:eastAsia="仿宋" w:hAnsi="仿宋"/>
          <w:sz w:val="28"/>
          <w:szCs w:val="28"/>
        </w:rPr>
        <w:t>高的评价，包括</w:t>
      </w:r>
      <w:r w:rsidRPr="000A33E3">
        <w:rPr>
          <w:rFonts w:ascii="仿宋" w:eastAsia="仿宋" w:hAnsi="仿宋" w:hint="eastAsia"/>
          <w:sz w:val="28"/>
          <w:szCs w:val="28"/>
        </w:rPr>
        <w:t>EMBA、MBA和MPA</w:t>
      </w:r>
      <w:r w:rsidRPr="000A33E3">
        <w:rPr>
          <w:rFonts w:ascii="仿宋" w:eastAsia="仿宋" w:hAnsi="仿宋"/>
          <w:sz w:val="28"/>
          <w:szCs w:val="28"/>
        </w:rPr>
        <w:t>cc课堂</w:t>
      </w:r>
      <w:r w:rsidRPr="000A33E3">
        <w:rPr>
          <w:rFonts w:ascii="仿宋" w:eastAsia="仿宋" w:hAnsi="仿宋" w:hint="eastAsia"/>
          <w:sz w:val="28"/>
          <w:szCs w:val="28"/>
        </w:rPr>
        <w:t>。</w:t>
      </w:r>
    </w:p>
    <w:p w:rsidR="00367896" w:rsidRPr="000A33E3" w:rsidRDefault="00367896" w:rsidP="0036789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A33E3">
        <w:rPr>
          <w:rFonts w:ascii="仿宋" w:eastAsia="仿宋" w:hAnsi="仿宋" w:hint="eastAsia"/>
          <w:sz w:val="28"/>
          <w:szCs w:val="28"/>
        </w:rPr>
        <w:t>管理沙盘模拟课程</w:t>
      </w:r>
      <w:r w:rsidRPr="000A33E3">
        <w:rPr>
          <w:rFonts w:ascii="仿宋" w:eastAsia="仿宋" w:hAnsi="仿宋"/>
          <w:sz w:val="28"/>
          <w:szCs w:val="28"/>
        </w:rPr>
        <w:t>是基于乐高教具进行的经营模拟，其中涉及</w:t>
      </w:r>
      <w:r w:rsidRPr="000A33E3">
        <w:rPr>
          <w:rFonts w:ascii="仿宋" w:eastAsia="仿宋" w:hAnsi="仿宋" w:hint="eastAsia"/>
          <w:sz w:val="28"/>
          <w:szCs w:val="28"/>
        </w:rPr>
        <w:t>战略、</w:t>
      </w:r>
      <w:r w:rsidRPr="000A33E3">
        <w:rPr>
          <w:rFonts w:ascii="仿宋" w:eastAsia="仿宋" w:hAnsi="仿宋"/>
          <w:sz w:val="28"/>
          <w:szCs w:val="28"/>
        </w:rPr>
        <w:t>营销、会计、运营、设计、谈判、沟通、管理</w:t>
      </w:r>
      <w:r w:rsidRPr="000A33E3">
        <w:rPr>
          <w:rFonts w:ascii="仿宋" w:eastAsia="仿宋" w:hAnsi="仿宋" w:hint="eastAsia"/>
          <w:sz w:val="28"/>
          <w:szCs w:val="28"/>
        </w:rPr>
        <w:t>、</w:t>
      </w:r>
      <w:r w:rsidRPr="000A33E3">
        <w:rPr>
          <w:rFonts w:ascii="仿宋" w:eastAsia="仿宋" w:hAnsi="仿宋"/>
          <w:sz w:val="28"/>
          <w:szCs w:val="28"/>
        </w:rPr>
        <w:t>社会责任、领导力、</w:t>
      </w:r>
      <w:r w:rsidRPr="000A33E3">
        <w:rPr>
          <w:rFonts w:ascii="仿宋" w:eastAsia="仿宋" w:hAnsi="仿宋" w:hint="eastAsia"/>
          <w:sz w:val="28"/>
          <w:szCs w:val="28"/>
        </w:rPr>
        <w:t>政企关系</w:t>
      </w:r>
      <w:r>
        <w:rPr>
          <w:rFonts w:ascii="仿宋" w:eastAsia="仿宋" w:hAnsi="仿宋"/>
          <w:sz w:val="28"/>
          <w:szCs w:val="28"/>
        </w:rPr>
        <w:t>处理等</w:t>
      </w:r>
      <w:r w:rsidRPr="000A33E3">
        <w:rPr>
          <w:rFonts w:ascii="仿宋" w:eastAsia="仿宋" w:hAnsi="仿宋"/>
          <w:sz w:val="28"/>
          <w:szCs w:val="28"/>
        </w:rPr>
        <w:t>主题</w:t>
      </w:r>
      <w:r w:rsidRPr="000A33E3">
        <w:rPr>
          <w:rFonts w:ascii="仿宋" w:eastAsia="仿宋" w:hAnsi="仿宋" w:hint="eastAsia"/>
          <w:sz w:val="28"/>
          <w:szCs w:val="28"/>
        </w:rPr>
        <w:t>。</w:t>
      </w:r>
      <w:r w:rsidRPr="000A33E3">
        <w:rPr>
          <w:rFonts w:ascii="仿宋" w:eastAsia="仿宋" w:hAnsi="仿宋"/>
          <w:sz w:val="28"/>
          <w:szCs w:val="28"/>
        </w:rPr>
        <w:t>课程</w:t>
      </w:r>
      <w:r w:rsidRPr="000A33E3">
        <w:rPr>
          <w:rFonts w:ascii="仿宋" w:eastAsia="仿宋" w:hAnsi="仿宋" w:hint="eastAsia"/>
          <w:sz w:val="28"/>
          <w:szCs w:val="28"/>
        </w:rPr>
        <w:t>为期</w:t>
      </w:r>
      <w:r w:rsidRPr="000A33E3">
        <w:rPr>
          <w:rFonts w:ascii="仿宋" w:eastAsia="仿宋" w:hAnsi="仿宋"/>
          <w:sz w:val="28"/>
          <w:szCs w:val="28"/>
        </w:rPr>
        <w:t>三天</w:t>
      </w:r>
      <w:r w:rsidRPr="000A33E3">
        <w:rPr>
          <w:rFonts w:ascii="仿宋" w:eastAsia="仿宋" w:hAnsi="仿宋" w:hint="eastAsia"/>
          <w:sz w:val="28"/>
          <w:szCs w:val="28"/>
        </w:rPr>
        <w:t>，</w:t>
      </w:r>
      <w:r w:rsidRPr="000A33E3">
        <w:rPr>
          <w:rFonts w:ascii="仿宋" w:eastAsia="仿宋" w:hAnsi="仿宋"/>
          <w:sz w:val="28"/>
          <w:szCs w:val="28"/>
        </w:rPr>
        <w:t>将进行三期模拟，每一期的</w:t>
      </w:r>
      <w:r w:rsidRPr="000A33E3">
        <w:rPr>
          <w:rFonts w:ascii="仿宋" w:eastAsia="仿宋" w:hAnsi="仿宋" w:hint="eastAsia"/>
          <w:sz w:val="28"/>
          <w:szCs w:val="28"/>
        </w:rPr>
        <w:t>规则均</w:t>
      </w:r>
      <w:r w:rsidRPr="000A33E3">
        <w:rPr>
          <w:rFonts w:ascii="仿宋" w:eastAsia="仿宋" w:hAnsi="仿宋"/>
          <w:sz w:val="28"/>
          <w:szCs w:val="28"/>
        </w:rPr>
        <w:t>有变化。</w:t>
      </w:r>
      <w:r w:rsidRPr="000A33E3">
        <w:rPr>
          <w:rFonts w:ascii="仿宋" w:eastAsia="仿宋" w:hAnsi="仿宋" w:hint="eastAsia"/>
          <w:sz w:val="28"/>
          <w:szCs w:val="28"/>
        </w:rPr>
        <w:t>参加本次</w:t>
      </w:r>
      <w:r w:rsidRPr="000A33E3">
        <w:rPr>
          <w:rFonts w:ascii="仿宋" w:eastAsia="仿宋" w:hAnsi="仿宋"/>
          <w:sz w:val="28"/>
          <w:szCs w:val="28"/>
        </w:rPr>
        <w:t>研讨会</w:t>
      </w:r>
      <w:r w:rsidRPr="000A33E3">
        <w:rPr>
          <w:rFonts w:ascii="仿宋" w:eastAsia="仿宋" w:hAnsi="仿宋" w:hint="eastAsia"/>
          <w:sz w:val="28"/>
          <w:szCs w:val="28"/>
        </w:rPr>
        <w:t>的老师</w:t>
      </w:r>
      <w:r w:rsidRPr="000A33E3">
        <w:rPr>
          <w:rFonts w:ascii="仿宋" w:eastAsia="仿宋" w:hAnsi="仿宋"/>
          <w:sz w:val="28"/>
          <w:szCs w:val="28"/>
        </w:rPr>
        <w:t>将全程体验</w:t>
      </w:r>
      <w:r w:rsidRPr="000A33E3">
        <w:rPr>
          <w:rFonts w:ascii="仿宋" w:eastAsia="仿宋" w:hAnsi="仿宋" w:hint="eastAsia"/>
          <w:sz w:val="28"/>
          <w:szCs w:val="28"/>
        </w:rPr>
        <w:t>课程</w:t>
      </w:r>
      <w:r w:rsidRPr="000A33E3">
        <w:rPr>
          <w:rFonts w:ascii="仿宋" w:eastAsia="仿宋" w:hAnsi="仿宋"/>
          <w:sz w:val="28"/>
          <w:szCs w:val="28"/>
        </w:rPr>
        <w:t>。</w:t>
      </w:r>
    </w:p>
    <w:p w:rsidR="009A0456" w:rsidRDefault="00367896" w:rsidP="00367896">
      <w:r w:rsidRPr="000A33E3">
        <w:rPr>
          <w:rFonts w:ascii="仿宋" w:eastAsia="仿宋" w:hAnsi="仿宋" w:hint="eastAsia"/>
          <w:sz w:val="28"/>
          <w:szCs w:val="28"/>
        </w:rPr>
        <w:t>本次</w:t>
      </w:r>
      <w:r w:rsidRPr="000A33E3">
        <w:rPr>
          <w:rFonts w:ascii="仿宋" w:eastAsia="仿宋" w:hAnsi="仿宋"/>
          <w:sz w:val="28"/>
          <w:szCs w:val="28"/>
        </w:rPr>
        <w:t>研讨会</w:t>
      </w:r>
      <w:r w:rsidRPr="000A33E3">
        <w:rPr>
          <w:rFonts w:ascii="仿宋" w:eastAsia="仿宋" w:hAnsi="仿宋" w:hint="eastAsia"/>
          <w:sz w:val="28"/>
          <w:szCs w:val="28"/>
        </w:rPr>
        <w:t>还将</w:t>
      </w:r>
      <w:r w:rsidRPr="000A33E3">
        <w:rPr>
          <w:rFonts w:ascii="仿宋" w:eastAsia="仿宋" w:hAnsi="仿宋"/>
          <w:sz w:val="28"/>
          <w:szCs w:val="28"/>
        </w:rPr>
        <w:t>介绍中国人民大学商学院在教学法创新方面的实践，包括案例</w:t>
      </w:r>
      <w:r w:rsidRPr="000A33E3">
        <w:rPr>
          <w:rFonts w:ascii="仿宋" w:eastAsia="仿宋" w:hAnsi="仿宋" w:hint="eastAsia"/>
          <w:sz w:val="28"/>
          <w:szCs w:val="28"/>
        </w:rPr>
        <w:t>式</w:t>
      </w:r>
      <w:r w:rsidRPr="000A33E3">
        <w:rPr>
          <w:rFonts w:ascii="仿宋" w:eastAsia="仿宋" w:hAnsi="仿宋"/>
          <w:sz w:val="28"/>
          <w:szCs w:val="28"/>
        </w:rPr>
        <w:t>教学（</w:t>
      </w:r>
      <w:r w:rsidRPr="000A33E3">
        <w:rPr>
          <w:rFonts w:ascii="仿宋" w:eastAsia="仿宋" w:hAnsi="仿宋" w:hint="eastAsia"/>
          <w:sz w:val="28"/>
          <w:szCs w:val="28"/>
        </w:rPr>
        <w:t>哈佛式</w:t>
      </w:r>
      <w:r w:rsidRPr="000A33E3">
        <w:rPr>
          <w:rFonts w:ascii="仿宋" w:eastAsia="仿宋" w:hAnsi="仿宋"/>
          <w:sz w:val="28"/>
          <w:szCs w:val="28"/>
        </w:rPr>
        <w:t>案例、粗案例、微案例</w:t>
      </w:r>
      <w:r w:rsidRPr="000A33E3">
        <w:rPr>
          <w:rFonts w:ascii="仿宋" w:eastAsia="仿宋" w:hAnsi="仿宋" w:hint="eastAsia"/>
          <w:sz w:val="28"/>
          <w:szCs w:val="28"/>
        </w:rPr>
        <w:t>、</w:t>
      </w:r>
      <w:r w:rsidRPr="000A33E3">
        <w:rPr>
          <w:rFonts w:ascii="仿宋" w:eastAsia="仿宋" w:hAnsi="仿宋"/>
          <w:sz w:val="28"/>
          <w:szCs w:val="28"/>
        </w:rPr>
        <w:t>真实案例）</w:t>
      </w:r>
      <w:r w:rsidRPr="000A33E3">
        <w:rPr>
          <w:rFonts w:ascii="仿宋" w:eastAsia="仿宋" w:hAnsi="仿宋" w:hint="eastAsia"/>
          <w:sz w:val="28"/>
          <w:szCs w:val="28"/>
        </w:rPr>
        <w:t>、整合式教学</w:t>
      </w:r>
      <w:r w:rsidRPr="000A33E3">
        <w:rPr>
          <w:rFonts w:ascii="仿宋" w:eastAsia="仿宋" w:hAnsi="仿宋"/>
          <w:sz w:val="28"/>
          <w:szCs w:val="28"/>
        </w:rPr>
        <w:t>（</w:t>
      </w:r>
      <w:r w:rsidRPr="000A33E3">
        <w:rPr>
          <w:rFonts w:ascii="仿宋" w:eastAsia="仿宋" w:hAnsi="仿宋" w:hint="eastAsia"/>
          <w:sz w:val="28"/>
          <w:szCs w:val="28"/>
        </w:rPr>
        <w:t>不同学科</w:t>
      </w:r>
      <w:r w:rsidRPr="000A33E3">
        <w:rPr>
          <w:rFonts w:ascii="仿宋" w:eastAsia="仿宋" w:hAnsi="仿宋"/>
          <w:sz w:val="28"/>
          <w:szCs w:val="28"/>
        </w:rPr>
        <w:t>老师就同一主题同台授课）</w:t>
      </w:r>
      <w:r w:rsidRPr="000A33E3">
        <w:rPr>
          <w:rFonts w:ascii="仿宋" w:eastAsia="仿宋" w:hAnsi="仿宋" w:hint="eastAsia"/>
          <w:sz w:val="28"/>
          <w:szCs w:val="28"/>
        </w:rPr>
        <w:t>、</w:t>
      </w:r>
      <w:r w:rsidRPr="000A33E3">
        <w:rPr>
          <w:rFonts w:ascii="仿宋" w:eastAsia="仿宋" w:hAnsi="仿宋"/>
          <w:sz w:val="28"/>
          <w:szCs w:val="28"/>
        </w:rPr>
        <w:t>行动式</w:t>
      </w:r>
      <w:r w:rsidRPr="000A33E3">
        <w:rPr>
          <w:rFonts w:ascii="仿宋" w:eastAsia="仿宋" w:hAnsi="仿宋" w:hint="eastAsia"/>
          <w:sz w:val="28"/>
          <w:szCs w:val="28"/>
        </w:rPr>
        <w:t>教学</w:t>
      </w:r>
      <w:r w:rsidRPr="000A33E3">
        <w:rPr>
          <w:rFonts w:ascii="仿宋" w:eastAsia="仿宋" w:hAnsi="仿宋"/>
          <w:sz w:val="28"/>
          <w:szCs w:val="28"/>
        </w:rPr>
        <w:t>（</w:t>
      </w:r>
      <w:r w:rsidRPr="000A33E3">
        <w:rPr>
          <w:rFonts w:ascii="仿宋" w:eastAsia="仿宋" w:hAnsi="仿宋" w:hint="eastAsia"/>
          <w:sz w:val="28"/>
          <w:szCs w:val="28"/>
        </w:rPr>
        <w:t>教师</w:t>
      </w:r>
      <w:r w:rsidRPr="000A33E3">
        <w:rPr>
          <w:rFonts w:ascii="仿宋" w:eastAsia="仿宋" w:hAnsi="仿宋"/>
          <w:sz w:val="28"/>
          <w:szCs w:val="28"/>
        </w:rPr>
        <w:t>带领</w:t>
      </w:r>
      <w:r w:rsidRPr="000A33E3">
        <w:rPr>
          <w:rFonts w:ascii="仿宋" w:eastAsia="仿宋" w:hAnsi="仿宋" w:hint="eastAsia"/>
          <w:sz w:val="28"/>
          <w:szCs w:val="28"/>
        </w:rPr>
        <w:t>学生</w:t>
      </w:r>
      <w:r w:rsidRPr="000A33E3">
        <w:rPr>
          <w:rFonts w:ascii="仿宋" w:eastAsia="仿宋" w:hAnsi="仿宋"/>
          <w:sz w:val="28"/>
          <w:szCs w:val="28"/>
        </w:rPr>
        <w:t>为企业做小型咨询项目，</w:t>
      </w:r>
      <w:r w:rsidRPr="000A33E3">
        <w:rPr>
          <w:rFonts w:ascii="仿宋" w:eastAsia="仿宋" w:hAnsi="仿宋" w:hint="eastAsia"/>
          <w:sz w:val="28"/>
          <w:szCs w:val="28"/>
        </w:rPr>
        <w:t>向</w:t>
      </w:r>
      <w:r w:rsidRPr="000A33E3">
        <w:rPr>
          <w:rFonts w:ascii="仿宋" w:eastAsia="仿宋" w:hAnsi="仿宋"/>
          <w:sz w:val="28"/>
          <w:szCs w:val="28"/>
        </w:rPr>
        <w:t>企业收费）</w:t>
      </w:r>
      <w:r w:rsidRPr="000A33E3">
        <w:rPr>
          <w:rFonts w:ascii="仿宋" w:eastAsia="仿宋" w:hAnsi="仿宋" w:hint="eastAsia"/>
          <w:sz w:val="28"/>
          <w:szCs w:val="28"/>
        </w:rPr>
        <w:t>、</w:t>
      </w:r>
      <w:r w:rsidRPr="000A33E3">
        <w:rPr>
          <w:rFonts w:ascii="仿宋" w:eastAsia="仿宋" w:hAnsi="仿宋"/>
          <w:sz w:val="28"/>
          <w:szCs w:val="28"/>
        </w:rPr>
        <w:t>模拟式教学（</w:t>
      </w:r>
      <w:r w:rsidRPr="000A33E3">
        <w:rPr>
          <w:rFonts w:ascii="仿宋" w:eastAsia="仿宋" w:hAnsi="仿宋" w:hint="eastAsia"/>
          <w:sz w:val="28"/>
          <w:szCs w:val="28"/>
        </w:rPr>
        <w:t>包括</w:t>
      </w:r>
      <w:r w:rsidRPr="000A33E3">
        <w:rPr>
          <w:rFonts w:ascii="仿宋" w:eastAsia="仿宋" w:hAnsi="仿宋"/>
          <w:sz w:val="28"/>
          <w:szCs w:val="28"/>
        </w:rPr>
        <w:t>沙盘模拟和计算机模拟）</w:t>
      </w:r>
      <w:r w:rsidRPr="000A33E3">
        <w:rPr>
          <w:rFonts w:ascii="仿宋" w:eastAsia="仿宋" w:hAnsi="仿宋" w:hint="eastAsia"/>
          <w:sz w:val="28"/>
          <w:szCs w:val="28"/>
        </w:rPr>
        <w:t>、</w:t>
      </w:r>
      <w:r w:rsidRPr="000A33E3">
        <w:rPr>
          <w:rFonts w:ascii="仿宋" w:eastAsia="仿宋" w:hAnsi="仿宋"/>
          <w:sz w:val="28"/>
          <w:szCs w:val="28"/>
        </w:rPr>
        <w:t>教练式教学</w:t>
      </w:r>
      <w:r w:rsidRPr="000A33E3">
        <w:rPr>
          <w:rFonts w:ascii="仿宋" w:eastAsia="仿宋" w:hAnsi="仿宋" w:hint="eastAsia"/>
          <w:sz w:val="28"/>
          <w:szCs w:val="28"/>
        </w:rPr>
        <w:t>（针对</w:t>
      </w:r>
      <w:r w:rsidRPr="000A33E3">
        <w:rPr>
          <w:rFonts w:ascii="仿宋" w:eastAsia="仿宋" w:hAnsi="仿宋"/>
          <w:sz w:val="28"/>
          <w:szCs w:val="28"/>
        </w:rPr>
        <w:t>具体问题的</w:t>
      </w:r>
      <w:r w:rsidRPr="000A33E3">
        <w:rPr>
          <w:rFonts w:ascii="仿宋" w:eastAsia="仿宋" w:hAnsi="仿宋" w:hint="eastAsia"/>
          <w:sz w:val="28"/>
          <w:szCs w:val="28"/>
        </w:rPr>
        <w:t>小组</w:t>
      </w:r>
      <w:r w:rsidRPr="000A33E3">
        <w:rPr>
          <w:rFonts w:ascii="仿宋" w:eastAsia="仿宋" w:hAnsi="仿宋"/>
          <w:sz w:val="28"/>
          <w:szCs w:val="28"/>
        </w:rPr>
        <w:t>教练</w:t>
      </w:r>
      <w:r w:rsidRPr="000A33E3">
        <w:rPr>
          <w:rFonts w:ascii="仿宋" w:eastAsia="仿宋" w:hAnsi="仿宋" w:hint="eastAsia"/>
          <w:sz w:val="28"/>
          <w:szCs w:val="28"/>
        </w:rPr>
        <w:t>）等</w:t>
      </w:r>
      <w:r w:rsidRPr="000A33E3">
        <w:rPr>
          <w:rFonts w:ascii="仿宋" w:eastAsia="仿宋" w:hAnsi="仿宋"/>
          <w:sz w:val="28"/>
          <w:szCs w:val="28"/>
        </w:rPr>
        <w:t>，也将</w:t>
      </w:r>
      <w:r w:rsidRPr="000A33E3">
        <w:rPr>
          <w:rFonts w:ascii="仿宋" w:eastAsia="仿宋" w:hAnsi="仿宋" w:hint="eastAsia"/>
          <w:sz w:val="28"/>
          <w:szCs w:val="28"/>
        </w:rPr>
        <w:t>研讨如何</w:t>
      </w:r>
      <w:r w:rsidRPr="000A33E3">
        <w:rPr>
          <w:rFonts w:ascii="仿宋" w:eastAsia="仿宋" w:hAnsi="仿宋"/>
          <w:sz w:val="28"/>
          <w:szCs w:val="28"/>
        </w:rPr>
        <w:t>设计</w:t>
      </w:r>
      <w:r w:rsidRPr="000A33E3">
        <w:rPr>
          <w:rFonts w:ascii="仿宋" w:eastAsia="仿宋" w:hAnsi="仿宋" w:hint="eastAsia"/>
          <w:sz w:val="28"/>
          <w:szCs w:val="28"/>
        </w:rPr>
        <w:t>和</w:t>
      </w:r>
      <w:r w:rsidRPr="000A33E3">
        <w:rPr>
          <w:rFonts w:ascii="仿宋" w:eastAsia="仿宋" w:hAnsi="仿宋"/>
          <w:sz w:val="28"/>
          <w:szCs w:val="28"/>
        </w:rPr>
        <w:t>促进教学法创新</w:t>
      </w:r>
      <w:r w:rsidRPr="000A33E3">
        <w:rPr>
          <w:rFonts w:ascii="仿宋" w:eastAsia="仿宋" w:hAnsi="仿宋" w:hint="eastAsia"/>
          <w:sz w:val="28"/>
          <w:szCs w:val="28"/>
        </w:rPr>
        <w:t>。</w:t>
      </w:r>
    </w:p>
    <w:sectPr w:rsidR="009A0456" w:rsidSect="009A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8ED" w:rsidRDefault="00D048ED" w:rsidP="00367896">
      <w:r>
        <w:separator/>
      </w:r>
    </w:p>
  </w:endnote>
  <w:endnote w:type="continuationSeparator" w:id="0">
    <w:p w:rsidR="00D048ED" w:rsidRDefault="00D048ED" w:rsidP="0036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8ED" w:rsidRDefault="00D048ED" w:rsidP="00367896">
      <w:r>
        <w:separator/>
      </w:r>
    </w:p>
  </w:footnote>
  <w:footnote w:type="continuationSeparator" w:id="0">
    <w:p w:rsidR="00D048ED" w:rsidRDefault="00D048ED" w:rsidP="00367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896"/>
    <w:rsid w:val="00367896"/>
    <w:rsid w:val="009A0456"/>
    <w:rsid w:val="00D0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8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8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8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Lenovo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2018-04-26T07:57:00Z</dcterms:created>
  <dcterms:modified xsi:type="dcterms:W3CDTF">2018-04-26T07:57:00Z</dcterms:modified>
</cp:coreProperties>
</file>